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5C" w:rsidRDefault="006B6F5C" w:rsidP="006B6F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АННОТАЦИЯ К РАБОЧЕЙ ПРОГРАММЕ</w:t>
      </w:r>
      <w:bookmarkStart w:id="0" w:name="_GoBack"/>
      <w:bookmarkEnd w:id="0"/>
    </w:p>
    <w:p w:rsidR="006B6F5C" w:rsidRDefault="006B6F5C" w:rsidP="006B6F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ПЕРЕПОДГОТОВКИ ВОДИТЕЛЕЙ ТРАНСПОРТНЫХ СРЕДСТВ С КАТЕГОРИИ</w:t>
      </w:r>
    </w:p>
    <w:p w:rsidR="006B6F5C" w:rsidRDefault="006B6F5C" w:rsidP="006B6F5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"B" НА КАТЕГОРИЮ "D"</w:t>
      </w:r>
    </w:p>
    <w:p w:rsidR="006B6F5C" w:rsidRDefault="006B6F5C" w:rsidP="006B6F5C">
      <w:pPr>
        <w:pStyle w:val="ConsPlusNormal"/>
        <w:ind w:firstLine="540"/>
        <w:jc w:val="both"/>
      </w:pPr>
    </w:p>
    <w:p w:rsidR="006B6F5C" w:rsidRDefault="006B6F5C" w:rsidP="006B6F5C">
      <w:pPr>
        <w:pStyle w:val="ConsPlusNormal"/>
        <w:ind w:firstLine="540"/>
        <w:jc w:val="both"/>
      </w:pPr>
      <w:r>
        <w:t xml:space="preserve">Образовательная программа переподготовки водителей транспортных средств с категории "B" на категорию "D" (далее -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6B6F5C" w:rsidRDefault="006B6F5C" w:rsidP="006B6F5C">
      <w:pPr>
        <w:pStyle w:val="ConsPlusNormal"/>
        <w:ind w:firstLine="540"/>
        <w:jc w:val="both"/>
      </w:pPr>
      <w:r>
        <w:t>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6B6F5C" w:rsidRDefault="006B6F5C" w:rsidP="006B6F5C">
      <w:pPr>
        <w:pStyle w:val="ConsPlusNormal"/>
        <w:ind w:firstLine="540"/>
        <w:jc w:val="both"/>
      </w:pPr>
      <w: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B6F5C" w:rsidRDefault="006B6F5C" w:rsidP="006B6F5C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6B6F5C" w:rsidRDefault="006B6F5C" w:rsidP="006B6F5C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"D" как объектов управления";</w:t>
      </w:r>
    </w:p>
    <w:p w:rsidR="006B6F5C" w:rsidRDefault="006B6F5C" w:rsidP="006B6F5C">
      <w:pPr>
        <w:pStyle w:val="ConsPlusNormal"/>
        <w:ind w:firstLine="540"/>
        <w:jc w:val="both"/>
      </w:pPr>
      <w:r>
        <w:t>"Основы управления транспортными средствами категории "D";</w:t>
      </w:r>
    </w:p>
    <w:p w:rsidR="006B6F5C" w:rsidRDefault="006B6F5C" w:rsidP="006B6F5C">
      <w:pPr>
        <w:pStyle w:val="ConsPlusNormal"/>
        <w:ind w:firstLine="540"/>
        <w:jc w:val="both"/>
      </w:pPr>
      <w:r>
        <w:t>"Вождение транспортных средств категории "D" (с механической трансмиссией/с автоматической трансмиссией)".</w:t>
      </w:r>
    </w:p>
    <w:p w:rsidR="006B6F5C" w:rsidRDefault="006B6F5C" w:rsidP="006B6F5C">
      <w:pPr>
        <w:pStyle w:val="ConsPlusNormal"/>
        <w:ind w:firstLine="540"/>
        <w:jc w:val="both"/>
      </w:pPr>
      <w:r>
        <w:t>Профессиональный цикл включает учебный предмет:</w:t>
      </w:r>
    </w:p>
    <w:p w:rsidR="006B6F5C" w:rsidRDefault="006B6F5C" w:rsidP="006B6F5C">
      <w:pPr>
        <w:pStyle w:val="ConsPlusNormal"/>
        <w:ind w:firstLine="540"/>
        <w:jc w:val="both"/>
      </w:pPr>
      <w:r>
        <w:t>"Организация и выполнение пассажирских перевозок автомобильным транспортом".</w:t>
      </w:r>
    </w:p>
    <w:p w:rsidR="006B6F5C" w:rsidRDefault="006B6F5C" w:rsidP="006B6F5C">
      <w:pPr>
        <w:pStyle w:val="ConsPlusNormal"/>
        <w:ind w:firstLine="540"/>
        <w:jc w:val="both"/>
      </w:pPr>
      <w: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6B6F5C" w:rsidRDefault="006B6F5C" w:rsidP="006B6F5C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8D10E3" w:rsidRDefault="006B6F5C" w:rsidP="006B6F5C">
      <w: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</w:t>
      </w:r>
    </w:p>
    <w:sectPr w:rsidR="008D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5C"/>
    <w:rsid w:val="006B6F5C"/>
    <w:rsid w:val="008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4B434"/>
  <w15:chartTrackingRefBased/>
  <w15:docId w15:val="{99771EC6-25C4-4EA0-83B8-ECECC4F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Автомобилист</cp:lastModifiedBy>
  <cp:revision>1</cp:revision>
  <dcterms:created xsi:type="dcterms:W3CDTF">2016-11-16T05:33:00Z</dcterms:created>
  <dcterms:modified xsi:type="dcterms:W3CDTF">2016-11-16T05:35:00Z</dcterms:modified>
</cp:coreProperties>
</file>